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仿宋_GB2312"/>
          <w:kern w:val="0"/>
          <w:sz w:val="32"/>
          <w:szCs w:val="32"/>
          <w:lang w:val="en-US" w:eastAsia="zh-CN"/>
        </w:rPr>
      </w:pPr>
      <w:bookmarkStart w:id="0" w:name="_GoBack"/>
      <w:bookmarkEnd w:id="0"/>
      <w:r>
        <w:rPr>
          <w:rFonts w:hint="eastAsia" w:ascii="Times New Roman" w:hAnsi="Times New Roman" w:eastAsia="仿宋_GB2312" w:cs="仿宋_GB2312"/>
          <w:kern w:val="0"/>
          <w:sz w:val="32"/>
          <w:szCs w:val="32"/>
        </w:rPr>
        <w:t>附件</w:t>
      </w:r>
      <w:r>
        <w:rPr>
          <w:rFonts w:hint="eastAsia" w:ascii="Times New Roman" w:hAnsi="Times New Roman" w:eastAsia="仿宋_GB2312" w:cs="仿宋_GB2312"/>
          <w:kern w:val="0"/>
          <w:sz w:val="32"/>
          <w:szCs w:val="32"/>
          <w:lang w:val="en-US" w:eastAsia="zh-CN"/>
        </w:rPr>
        <w:t>5</w:t>
      </w:r>
    </w:p>
    <w:p>
      <w:pPr>
        <w:pStyle w:val="4"/>
        <w:widowControl/>
        <w:spacing w:beforeAutospacing="0" w:afterAutospacing="0" w:line="600" w:lineRule="exact"/>
        <w:jc w:val="center"/>
        <w:rPr>
          <w:rFonts w:ascii="Times New Roman" w:hAnsi="Times New Roman" w:eastAsia="方正小标宋简体" w:cs="仿宋_GB2312"/>
          <w:sz w:val="44"/>
          <w:szCs w:val="44"/>
        </w:rPr>
      </w:pPr>
      <w:r>
        <w:rPr>
          <w:rFonts w:hint="eastAsia" w:ascii="Times New Roman" w:hAnsi="Times New Roman" w:eastAsia="方正小标宋简体" w:cs="仿宋_GB2312"/>
          <w:sz w:val="44"/>
          <w:szCs w:val="44"/>
        </w:rPr>
        <w:t>长沙县2022年</w:t>
      </w:r>
      <w:r>
        <w:rPr>
          <w:rFonts w:hint="eastAsia" w:ascii="Times New Roman" w:hAnsi="Times New Roman" w:eastAsia="方正小标宋简体" w:cs="仿宋_GB2312"/>
          <w:sz w:val="44"/>
          <w:szCs w:val="44"/>
          <w:lang w:eastAsia="zh-CN"/>
        </w:rPr>
        <w:t>公开</w:t>
      </w:r>
      <w:r>
        <w:rPr>
          <w:rFonts w:hint="eastAsia" w:ascii="Times New Roman" w:hAnsi="Times New Roman" w:eastAsia="方正小标宋简体" w:cs="仿宋_GB2312"/>
          <w:sz w:val="44"/>
          <w:szCs w:val="44"/>
        </w:rPr>
        <w:t>招聘</w:t>
      </w:r>
      <w:r>
        <w:rPr>
          <w:rFonts w:hint="eastAsia" w:ascii="Times New Roman" w:hAnsi="Times New Roman" w:eastAsia="方正小标宋简体" w:cs="仿宋_GB2312"/>
          <w:sz w:val="44"/>
          <w:szCs w:val="44"/>
          <w:lang w:eastAsia="zh-CN"/>
        </w:rPr>
        <w:t>（选调）</w:t>
      </w:r>
      <w:r>
        <w:rPr>
          <w:rFonts w:hint="eastAsia" w:ascii="Times New Roman" w:hAnsi="Times New Roman" w:eastAsia="方正小标宋简体" w:cs="仿宋_GB2312"/>
          <w:sz w:val="44"/>
          <w:szCs w:val="44"/>
        </w:rPr>
        <w:t>教师</w:t>
      </w:r>
    </w:p>
    <w:p>
      <w:pPr>
        <w:pStyle w:val="4"/>
        <w:widowControl/>
        <w:spacing w:beforeAutospacing="0" w:afterAutospacing="0" w:line="600" w:lineRule="exact"/>
        <w:jc w:val="center"/>
        <w:rPr>
          <w:rFonts w:ascii="Times New Roman" w:hAnsi="Times New Roman" w:eastAsia="方正小标宋简体" w:cs="仿宋_GB2312"/>
          <w:sz w:val="44"/>
          <w:szCs w:val="44"/>
        </w:rPr>
      </w:pPr>
      <w:r>
        <w:rPr>
          <w:rFonts w:hint="eastAsia" w:ascii="Times New Roman" w:hAnsi="Times New Roman" w:eastAsia="方正小标宋简体" w:cs="仿宋_GB2312"/>
          <w:sz w:val="44"/>
          <w:szCs w:val="44"/>
        </w:rPr>
        <w:t>疫情防控告知书</w:t>
      </w:r>
    </w:p>
    <w:p>
      <w:pPr>
        <w:pStyle w:val="4"/>
        <w:widowControl/>
        <w:spacing w:beforeAutospacing="0" w:afterAutospacing="0"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为保障广大考生和考务工作人员生命安全和身体健康，确保</w:t>
      </w:r>
      <w:r>
        <w:rPr>
          <w:rFonts w:hint="eastAsia" w:ascii="仿宋" w:hAnsi="仿宋" w:eastAsia="仿宋" w:cs="仿宋"/>
          <w:sz w:val="32"/>
          <w:szCs w:val="32"/>
        </w:rPr>
        <w:t>长沙县2022年</w:t>
      </w:r>
      <w:r>
        <w:rPr>
          <w:rFonts w:hint="eastAsia" w:ascii="仿宋" w:hAnsi="仿宋" w:eastAsia="仿宋" w:cs="仿宋"/>
          <w:sz w:val="32"/>
          <w:szCs w:val="32"/>
          <w:lang w:eastAsia="zh-CN"/>
        </w:rPr>
        <w:t>公开</w:t>
      </w:r>
      <w:r>
        <w:rPr>
          <w:rFonts w:hint="eastAsia" w:ascii="仿宋" w:hAnsi="仿宋" w:eastAsia="仿宋" w:cs="仿宋"/>
          <w:sz w:val="32"/>
          <w:szCs w:val="32"/>
        </w:rPr>
        <w:t>招聘</w:t>
      </w:r>
      <w:r>
        <w:rPr>
          <w:rFonts w:hint="eastAsia" w:ascii="仿宋" w:hAnsi="仿宋" w:eastAsia="仿宋" w:cs="仿宋"/>
          <w:sz w:val="32"/>
          <w:szCs w:val="32"/>
          <w:lang w:eastAsia="zh-CN"/>
        </w:rPr>
        <w:t>（选调）</w:t>
      </w:r>
      <w:r>
        <w:rPr>
          <w:rFonts w:hint="eastAsia" w:ascii="仿宋" w:hAnsi="仿宋" w:eastAsia="仿宋" w:cs="仿宋"/>
          <w:sz w:val="32"/>
          <w:szCs w:val="32"/>
        </w:rPr>
        <w:t>教师</w:t>
      </w:r>
      <w:r>
        <w:rPr>
          <w:rFonts w:hint="eastAsia" w:ascii="Times New Roman" w:hAnsi="Times New Roman" w:eastAsia="仿宋_GB2312" w:cs="仿宋_GB2312"/>
          <w:sz w:val="32"/>
          <w:szCs w:val="32"/>
        </w:rPr>
        <w:t>工作安全进行，请所有考生知悉、理解、配合、支持此次笔试防疫的措施和要求。</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请广大考生近期注意做好自我健康管理，在笔试前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长沙，尽量不参加聚集性活动，不到人群密集场所。出行时如乘坐公共交通工具，要全程佩戴口罩并做好手部卫生。</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二、健康码为红码不得参加考试，并立即报告所在地县级防控指挥部，按照指挥部要求采取防控措施。如笔试前14天内有国内疫情中高风险区</w:t>
      </w:r>
      <w:r>
        <w:rPr>
          <w:rFonts w:hint="eastAsia" w:ascii="Times New Roman" w:hAnsi="Times New Roman" w:eastAsia="仿宋_GB2312" w:cs="仿宋_GB2312"/>
          <w:sz w:val="32"/>
          <w:szCs w:val="32"/>
          <w:lang w:eastAsia="zh-CN"/>
        </w:rPr>
        <w:t>所在地市</w:t>
      </w:r>
      <w:r>
        <w:rPr>
          <w:rFonts w:hint="eastAsia" w:ascii="Times New Roman" w:hAnsi="Times New Roman" w:eastAsia="仿宋_GB2312" w:cs="仿宋_GB2312"/>
          <w:sz w:val="32"/>
          <w:szCs w:val="32"/>
        </w:rPr>
        <w:t>旅居史（行程卡带“*”考生）、湖南省居民健康卡获取的通信大数据行程卡为红色、健康码为黄码的考生，不得参加考试。</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考生能准时进入考场参加考试，请事前打印好本人考前24小时内的健康码和通信大数据行程卡状态信息彩色截图（包含个人相关信息和更新日期）并确保打印的图片信息完整、清晰。所有考生需提供考前48小时湖南省内核酸检测阴性报告。</w:t>
      </w:r>
    </w:p>
    <w:p>
      <w:pPr>
        <w:pStyle w:val="4"/>
        <w:widowControl/>
        <w:spacing w:beforeAutospacing="0" w:afterAutospacing="0"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w:t>
      </w:r>
      <w:r>
        <w:rPr>
          <w:rFonts w:ascii="Times New Roman" w:hAnsi="Times New Roman" w:eastAsia="仿宋_GB2312" w:cs="仿宋_GB2312"/>
          <w:sz w:val="32"/>
          <w:szCs w:val="32"/>
        </w:rPr>
        <w:t>每场次考试前，考生应至少提前1小时到达笔试考点。进入考点时，主动出示准考证、身份证（不可用电子身份证代替）、考前24小时内的健康码和通信大数据行程卡</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彩色打印纸质版</w:t>
      </w:r>
      <w:r>
        <w:rPr>
          <w:rFonts w:hint="eastAsia" w:ascii="Times New Roman" w:hAnsi="Times New Roman" w:eastAsia="仿宋_GB2312" w:cs="仿宋_GB2312"/>
          <w:sz w:val="32"/>
          <w:szCs w:val="32"/>
        </w:rPr>
        <w:t>）、考前48小时湖南省内核酸检测阴性报告。</w:t>
      </w:r>
      <w:r>
        <w:rPr>
          <w:rFonts w:ascii="Times New Roman" w:hAnsi="Times New Roman" w:eastAsia="仿宋_GB2312" w:cs="仿宋_GB2312"/>
          <w:sz w:val="32"/>
          <w:szCs w:val="32"/>
        </w:rPr>
        <w:t>接受体温测量，健康码为绿码、通信大数据行程卡为绿色、经现场测量体温正常（体温＜37.3℃）且无咳嗽等急性呼吸道异常症状者方可进入考点。进场时须有序排队，保持人员间距</w:t>
      </w:r>
      <w:r>
        <w:rPr>
          <w:rFonts w:hint="eastAsia" w:ascii="Times New Roman" w:hAnsi="Times New Roman" w:eastAsia="仿宋_GB2312" w:cs="仿宋_GB2312"/>
          <w:sz w:val="32"/>
          <w:szCs w:val="32"/>
        </w:rPr>
        <w:t>，规范佩戴一次性医用口罩。</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五、以下人员不允许进入考点参加考试：</w:t>
      </w:r>
    </w:p>
    <w:p>
      <w:pPr>
        <w:pStyle w:val="4"/>
        <w:widowControl/>
        <w:spacing w:beforeAutospacing="0" w:afterAutospacing="0" w:line="580" w:lineRule="exact"/>
        <w:ind w:firstLine="640" w:firstLineChars="200"/>
        <w:jc w:val="both"/>
        <w:rPr>
          <w:rFonts w:ascii="Times New Roman" w:hAnsi="Times New Roman" w:eastAsia="仿宋_GB2312" w:cs="仿宋_GB2312"/>
          <w:spacing w:val="-6"/>
          <w:sz w:val="32"/>
          <w:szCs w:val="32"/>
        </w:rPr>
      </w:pPr>
      <w:r>
        <w:rPr>
          <w:rFonts w:hint="eastAsia" w:ascii="Times New Roman" w:hAnsi="Times New Roman" w:eastAsia="仿宋_GB2312" w:cs="仿宋_GB2312"/>
          <w:sz w:val="32"/>
          <w:szCs w:val="32"/>
        </w:rPr>
        <w:t>1. 无</w:t>
      </w:r>
      <w:r>
        <w:rPr>
          <w:rFonts w:hint="eastAsia" w:ascii="Times New Roman" w:hAnsi="Times New Roman" w:eastAsia="仿宋_GB2312" w:cs="仿宋_GB2312"/>
          <w:spacing w:val="-6"/>
          <w:sz w:val="32"/>
          <w:szCs w:val="32"/>
        </w:rPr>
        <w:t>准考证、身份证，不能提供健康码、通信大数据行程卡和48小时湖南省内核酸检测</w:t>
      </w:r>
      <w:r>
        <w:rPr>
          <w:rFonts w:hint="eastAsia" w:ascii="Times New Roman" w:hAnsi="Times New Roman" w:eastAsia="仿宋_GB2312" w:cs="仿宋_GB2312"/>
          <w:sz w:val="32"/>
          <w:szCs w:val="32"/>
        </w:rPr>
        <w:t>阴性报告的</w:t>
      </w:r>
      <w:r>
        <w:rPr>
          <w:rFonts w:hint="eastAsia" w:ascii="Times New Roman" w:hAnsi="Times New Roman" w:eastAsia="仿宋_GB2312" w:cs="仿宋_GB2312"/>
          <w:spacing w:val="-6"/>
          <w:sz w:val="32"/>
          <w:szCs w:val="32"/>
        </w:rPr>
        <w:t>；</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2. 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3. 考前14天内有国内疫情中高风险区的地市旅居史（行程卡带“*”考生）、湖南省居民健康卡非绿码、通信大数据行程卡非绿码的。</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4. 仍在隔离治疗期的确诊病例、疑似病例或无症状感染者，仍在隔离观察期的密切接触者、境外及港台地区旅居史人员（不含澳门）以及健康码为红码者。</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5. 笔试前28天内有境外及港台地区旅居史（不含澳门），无法提供第一入境口岸的解除医学隔离观察证明和笔前48小时内湖南省核酸检测阴性证明者。</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六、所有考生应注意个人防护，自备一次性医用口罩，除核验身份时按要求及时摘戴口罩外，进出考点、考场、考试期间应当全程佩戴口罩。</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八、考试期间，考生要自觉维护考试秩序，与其他考生保持安全距离，服从现场工作人员安排。考试结束后按监考员的指令有序离场，不得拥挤，保持人员间距。</w:t>
      </w:r>
    </w:p>
    <w:p>
      <w:pPr>
        <w:pStyle w:val="4"/>
        <w:widowControl/>
        <w:spacing w:beforeAutospacing="0" w:afterAutospacing="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九、考生不配合考试防疫工作、不如实报告健康状况，隐瞒或谎报旅居史、接触史、健康状况等疫情防控信息，提供虚假防疫证明材料（信息）的，取消考试资格。造成不良后果的，依法追究其法律责任。</w:t>
      </w:r>
    </w:p>
    <w:p>
      <w:pPr>
        <w:pStyle w:val="4"/>
        <w:widowControl/>
        <w:spacing w:beforeAutospacing="0" w:afterAutospacing="0" w:line="580" w:lineRule="exact"/>
        <w:ind w:firstLine="640" w:firstLineChars="200"/>
        <w:jc w:val="righ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长沙县</w:t>
      </w:r>
      <w:r>
        <w:rPr>
          <w:rFonts w:hint="eastAsia" w:ascii="Times New Roman" w:hAnsi="Times New Roman" w:eastAsia="仿宋_GB2312" w:cs="仿宋_GB2312"/>
          <w:sz w:val="32"/>
          <w:szCs w:val="32"/>
          <w:lang w:eastAsia="zh-CN"/>
        </w:rPr>
        <w:t>教育局</w:t>
      </w:r>
    </w:p>
    <w:p>
      <w:pPr>
        <w:pStyle w:val="4"/>
        <w:widowControl/>
        <w:spacing w:beforeAutospacing="0" w:afterAutospacing="0" w:line="580" w:lineRule="exact"/>
        <w:ind w:firstLine="640" w:firstLineChars="20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2022年3月</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cs="仿宋_GB2312"/>
          <w:sz w:val="32"/>
          <w:szCs w:val="32"/>
        </w:rPr>
        <w:t>日</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黑体" w:cs="黑体"/>
          <w:kern w:val="0"/>
          <w:sz w:val="32"/>
          <w:szCs w:val="32"/>
        </w:rPr>
      </w:pPr>
    </w:p>
    <w:sectPr>
      <w:footerReference r:id="rId3" w:type="default"/>
      <w:pgSz w:w="11906" w:h="16838"/>
      <w:pgMar w:top="1701" w:right="1587"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B4"/>
    <w:rsid w:val="00527EE6"/>
    <w:rsid w:val="00BC32B4"/>
    <w:rsid w:val="03534319"/>
    <w:rsid w:val="048F5010"/>
    <w:rsid w:val="05826B09"/>
    <w:rsid w:val="06987F58"/>
    <w:rsid w:val="07B536A3"/>
    <w:rsid w:val="07DB6CE5"/>
    <w:rsid w:val="07EC399E"/>
    <w:rsid w:val="08F4561E"/>
    <w:rsid w:val="097A022E"/>
    <w:rsid w:val="09AA7B09"/>
    <w:rsid w:val="0B527488"/>
    <w:rsid w:val="0C6A4948"/>
    <w:rsid w:val="0CC36A8C"/>
    <w:rsid w:val="0D916B8A"/>
    <w:rsid w:val="0DDD35C0"/>
    <w:rsid w:val="129616A0"/>
    <w:rsid w:val="147C2C08"/>
    <w:rsid w:val="14AA735F"/>
    <w:rsid w:val="15346E57"/>
    <w:rsid w:val="15EC1B5C"/>
    <w:rsid w:val="15F123E3"/>
    <w:rsid w:val="1620565E"/>
    <w:rsid w:val="176E01F2"/>
    <w:rsid w:val="198C2A3F"/>
    <w:rsid w:val="198D7D5E"/>
    <w:rsid w:val="1B1B1A9C"/>
    <w:rsid w:val="1C7C18EC"/>
    <w:rsid w:val="1D7748A5"/>
    <w:rsid w:val="1DA10F2C"/>
    <w:rsid w:val="1DAC0C4B"/>
    <w:rsid w:val="1DE06940"/>
    <w:rsid w:val="1EA542D8"/>
    <w:rsid w:val="1ED7003F"/>
    <w:rsid w:val="20A055C4"/>
    <w:rsid w:val="21C5371D"/>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E7F7347"/>
    <w:rsid w:val="2F345F5D"/>
    <w:rsid w:val="2FD71F7E"/>
    <w:rsid w:val="31286A1F"/>
    <w:rsid w:val="31634714"/>
    <w:rsid w:val="348C4258"/>
    <w:rsid w:val="350151AC"/>
    <w:rsid w:val="3578737A"/>
    <w:rsid w:val="3617151F"/>
    <w:rsid w:val="382C45AD"/>
    <w:rsid w:val="38760964"/>
    <w:rsid w:val="38C534D6"/>
    <w:rsid w:val="391C3C74"/>
    <w:rsid w:val="39C35F62"/>
    <w:rsid w:val="3A460ECC"/>
    <w:rsid w:val="3E282F0C"/>
    <w:rsid w:val="3F022650"/>
    <w:rsid w:val="40011B00"/>
    <w:rsid w:val="41747463"/>
    <w:rsid w:val="43697383"/>
    <w:rsid w:val="441B2AF6"/>
    <w:rsid w:val="45E61866"/>
    <w:rsid w:val="47C52BC6"/>
    <w:rsid w:val="4809445A"/>
    <w:rsid w:val="48D4096E"/>
    <w:rsid w:val="4B2B3192"/>
    <w:rsid w:val="4B6D742A"/>
    <w:rsid w:val="4BAE2128"/>
    <w:rsid w:val="4C08591A"/>
    <w:rsid w:val="4C123B20"/>
    <w:rsid w:val="4D7E3A72"/>
    <w:rsid w:val="4F8612AD"/>
    <w:rsid w:val="50130360"/>
    <w:rsid w:val="52C47D8E"/>
    <w:rsid w:val="52D83C17"/>
    <w:rsid w:val="53462B75"/>
    <w:rsid w:val="544F2F90"/>
    <w:rsid w:val="549A40AF"/>
    <w:rsid w:val="54C3415C"/>
    <w:rsid w:val="54F6334B"/>
    <w:rsid w:val="55201B33"/>
    <w:rsid w:val="564D32E7"/>
    <w:rsid w:val="571961E2"/>
    <w:rsid w:val="57A07002"/>
    <w:rsid w:val="590D0A22"/>
    <w:rsid w:val="5A874AC3"/>
    <w:rsid w:val="5A8D672C"/>
    <w:rsid w:val="5B19517F"/>
    <w:rsid w:val="5B812004"/>
    <w:rsid w:val="5BDE5EFC"/>
    <w:rsid w:val="5D097F3B"/>
    <w:rsid w:val="5E14492D"/>
    <w:rsid w:val="5EBA2158"/>
    <w:rsid w:val="60386A29"/>
    <w:rsid w:val="60653B8D"/>
    <w:rsid w:val="61ED5191"/>
    <w:rsid w:val="632D5906"/>
    <w:rsid w:val="636D7433"/>
    <w:rsid w:val="637C66DE"/>
    <w:rsid w:val="63AF48B0"/>
    <w:rsid w:val="63BD6A84"/>
    <w:rsid w:val="65A45837"/>
    <w:rsid w:val="66D001F8"/>
    <w:rsid w:val="672B0E92"/>
    <w:rsid w:val="67E92B05"/>
    <w:rsid w:val="68F81936"/>
    <w:rsid w:val="690E57FB"/>
    <w:rsid w:val="69342CB4"/>
    <w:rsid w:val="697D7CC7"/>
    <w:rsid w:val="6A167206"/>
    <w:rsid w:val="6CA651B6"/>
    <w:rsid w:val="6D2E1247"/>
    <w:rsid w:val="6E0953F6"/>
    <w:rsid w:val="6EF36102"/>
    <w:rsid w:val="6F4C36B3"/>
    <w:rsid w:val="704A1C4C"/>
    <w:rsid w:val="711A2D74"/>
    <w:rsid w:val="711A7BFB"/>
    <w:rsid w:val="71336985"/>
    <w:rsid w:val="71474567"/>
    <w:rsid w:val="73353162"/>
    <w:rsid w:val="73F4181B"/>
    <w:rsid w:val="74AC2BA6"/>
    <w:rsid w:val="757062C3"/>
    <w:rsid w:val="76403300"/>
    <w:rsid w:val="76A066D5"/>
    <w:rsid w:val="76A5051E"/>
    <w:rsid w:val="776F05DF"/>
    <w:rsid w:val="77E243FD"/>
    <w:rsid w:val="77EF4B58"/>
    <w:rsid w:val="78CF0A42"/>
    <w:rsid w:val="795D0D3D"/>
    <w:rsid w:val="7AEC4D2E"/>
    <w:rsid w:val="7B4420D0"/>
    <w:rsid w:val="7B582E2D"/>
    <w:rsid w:val="7C1F0A3E"/>
    <w:rsid w:val="7CBE0939"/>
    <w:rsid w:val="7CC82AB3"/>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1494</Words>
  <Characters>1530</Characters>
  <Lines>16</Lines>
  <Paragraphs>4</Paragraphs>
  <TotalTime>3</TotalTime>
  <ScaleCrop>false</ScaleCrop>
  <LinksUpToDate>false</LinksUpToDate>
  <CharactersWithSpaces>1535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艾</cp:lastModifiedBy>
  <cp:lastPrinted>2022-03-23T08:50:00Z</cp:lastPrinted>
  <dcterms:modified xsi:type="dcterms:W3CDTF">2022-03-28T07:04:23Z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9D38974E1742424CA0888A7C6A9AD49B</vt:lpwstr>
  </property>
</Properties>
</file>